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288" w:rsidRDefault="009D6288" w:rsidP="009D6288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21.</w:t>
      </w:r>
    </w:p>
    <w:p w:rsidR="009D6288" w:rsidRDefault="009D6288" w:rsidP="009D6288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IZVJEŠĆE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UPRAVITELJA O STANJU STEČAJNE MASE </w:t>
      </w:r>
      <w:r w:rsidR="001B4373">
        <w:rPr>
          <w:rFonts w:ascii="Times New Roman" w:hAnsi="Times New Roman"/>
          <w:b/>
          <w:sz w:val="24"/>
        </w:rPr>
        <w:t>U RAZDOBLJU OD 03.12.2015. DO 25.01.2016.</w:t>
      </w:r>
    </w:p>
    <w:p w:rsidR="009D6288" w:rsidRDefault="009D6288" w:rsidP="009D6288">
      <w:pPr>
        <w:jc w:val="center"/>
        <w:rPr>
          <w:rFonts w:ascii="Times New Roman" w:hAnsi="Times New Roman"/>
          <w:b/>
          <w:sz w:val="24"/>
        </w:rPr>
      </w:pPr>
    </w:p>
    <w:p w:rsidR="009D6288" w:rsidRDefault="009D6288" w:rsidP="009D628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Nadležni trgovački sud TRGOVAČKI SUD U ZAGREBU</w:t>
      </w:r>
    </w:p>
    <w:p w:rsidR="009D6288" w:rsidRDefault="009D6288" w:rsidP="009D628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St-188/06</w:t>
      </w:r>
    </w:p>
    <w:p w:rsidR="009D6288" w:rsidRDefault="009D6288" w:rsidP="009D628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9D6288" w:rsidRDefault="009D6288" w:rsidP="009D628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masa KRISTAL SAMOBOR d.o.o. u stečaju, Samobor, Rudarska Draga 17</w:t>
      </w:r>
    </w:p>
    <w:p w:rsidR="009D6288" w:rsidRDefault="009D6288" w:rsidP="009D6288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9D6288" w:rsidRDefault="009D6288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STANJE STEČAJNE MASE NAKON ZAVRŠNOG ROČIŠTA, ODNOSNO ZAKLJUČENJA STEČAJNOGA POSTUPKA</w:t>
      </w:r>
    </w:p>
    <w:p w:rsidR="009D6288" w:rsidRDefault="009D6288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9D6288" w:rsidRDefault="009D6288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Uvodno valja navesti</w:t>
      </w:r>
      <w:r w:rsidR="00254A8F">
        <w:rPr>
          <w:rFonts w:ascii="Times New Roman" w:hAnsi="Times New Roman"/>
          <w:sz w:val="24"/>
          <w:szCs w:val="24"/>
        </w:rPr>
        <w:t xml:space="preserve"> da je r</w:t>
      </w:r>
      <w:r>
        <w:rPr>
          <w:rFonts w:ascii="Times New Roman" w:hAnsi="Times New Roman"/>
          <w:sz w:val="24"/>
          <w:szCs w:val="24"/>
        </w:rPr>
        <w:t>ješenjem Trgovačko</w:t>
      </w:r>
      <w:r w:rsidR="00254A8F">
        <w:rPr>
          <w:rFonts w:ascii="Times New Roman" w:hAnsi="Times New Roman"/>
          <w:sz w:val="24"/>
          <w:szCs w:val="24"/>
        </w:rPr>
        <w:t xml:space="preserve">g suda u Zagrebu, od </w:t>
      </w:r>
      <w:r w:rsidR="00254A8F" w:rsidRPr="00254A8F">
        <w:rPr>
          <w:rFonts w:ascii="Times New Roman" w:hAnsi="Times New Roman"/>
          <w:sz w:val="24"/>
          <w:szCs w:val="24"/>
        </w:rPr>
        <w:t>03.12.2015.</w:t>
      </w:r>
      <w:r w:rsidR="00254A8F">
        <w:rPr>
          <w:rFonts w:ascii="Times New Roman" w:hAnsi="Times New Roman"/>
          <w:sz w:val="24"/>
          <w:szCs w:val="24"/>
        </w:rPr>
        <w:t xml:space="preserve"> godine za stečajnog upravitelja imenovan Ante Dragičević, Zagreb, Zadarska 77, pa isti sukladno zakonskom ovlaštenju podnosi izviješće o stanju stečajne mase.</w:t>
      </w:r>
    </w:p>
    <w:p w:rsidR="00254A8F" w:rsidRDefault="00254A8F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254A8F" w:rsidRDefault="00254A8F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Stečajnu masu čine dvije tražbine o kojima teku sudski postupci. U daljnjem tijeku izviješća će se opisati i navesti stanje sudskih spisa te će se navesti okolnosti i činjenice koje je stečajni upravitelj prikupio o dužnikovim dužnicima.</w:t>
      </w:r>
    </w:p>
    <w:p w:rsidR="00254A8F" w:rsidRDefault="00254A8F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254A8F" w:rsidRDefault="000A08C3" w:rsidP="00254A8F">
      <w:pPr>
        <w:pStyle w:val="Bezproreda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Parnični postupak</w:t>
      </w:r>
      <w:r w:rsidR="00254A8F">
        <w:rPr>
          <w:rFonts w:ascii="Times New Roman" w:hAnsi="Times New Roman"/>
          <w:sz w:val="24"/>
          <w:szCs w:val="24"/>
        </w:rPr>
        <w:t xml:space="preserve"> P-1695/2006</w:t>
      </w:r>
    </w:p>
    <w:p w:rsidR="00441B7E" w:rsidRDefault="00441B7E" w:rsidP="00441B7E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441B7E" w:rsidRDefault="00441B7E" w:rsidP="00441B7E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ovoj pravnoj stvari tuženik je CENTAR ZA VINOKULTURU d.o.o. iz Zagreba, Makančeva 16. Radi se o tužbi na isplatu kojom </w:t>
      </w:r>
      <w:r w:rsidRPr="00441B7E">
        <w:rPr>
          <w:rFonts w:ascii="Times New Roman" w:hAnsi="Times New Roman"/>
          <w:sz w:val="24"/>
          <w:szCs w:val="24"/>
        </w:rPr>
        <w:t>KRISTAL SAMOBOR d.o.o. u stečaju</w:t>
      </w:r>
      <w:r>
        <w:rPr>
          <w:rFonts w:ascii="Times New Roman" w:hAnsi="Times New Roman"/>
          <w:sz w:val="24"/>
          <w:szCs w:val="24"/>
        </w:rPr>
        <w:t xml:space="preserve"> potražuje iznos glavnice od 9.129,21 kunu.</w:t>
      </w:r>
    </w:p>
    <w:p w:rsidR="009E3E9C" w:rsidRDefault="009E3E9C" w:rsidP="00441B7E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441B7E" w:rsidRDefault="009E3E9C" w:rsidP="00441B7E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parničnom postup</w:t>
      </w:r>
      <w:r w:rsidR="00441B7E">
        <w:rPr>
          <w:rFonts w:ascii="Times New Roman" w:hAnsi="Times New Roman"/>
          <w:sz w:val="24"/>
          <w:szCs w:val="24"/>
        </w:rPr>
        <w:t>ku je dana 05.07.2006. godine donijeta prvostupanjska presuda kojom je održan na snazi platni nalog u dijelu od 6.129,21 kuna, zajedno</w:t>
      </w:r>
      <w:r>
        <w:rPr>
          <w:rFonts w:ascii="Times New Roman" w:hAnsi="Times New Roman"/>
          <w:sz w:val="24"/>
          <w:szCs w:val="24"/>
        </w:rPr>
        <w:t xml:space="preserve"> sa zakonskim zateznim kamatama. Povodom žalbe tuženika predmet je na Visokom trgovačkom sudu Republike Hrvatske koji je o posljedici brisanja tuženika iz sudskog registra obavijestio Trgova</w:t>
      </w:r>
      <w:r w:rsidR="008443DF">
        <w:rPr>
          <w:rFonts w:ascii="Times New Roman" w:hAnsi="Times New Roman"/>
          <w:sz w:val="24"/>
          <w:szCs w:val="24"/>
        </w:rPr>
        <w:t>č</w:t>
      </w:r>
      <w:r>
        <w:rPr>
          <w:rFonts w:ascii="Times New Roman" w:hAnsi="Times New Roman"/>
          <w:sz w:val="24"/>
          <w:szCs w:val="24"/>
        </w:rPr>
        <w:t>ki sud</w:t>
      </w:r>
      <w:r w:rsidR="008443DF">
        <w:rPr>
          <w:rFonts w:ascii="Times New Roman" w:hAnsi="Times New Roman"/>
          <w:sz w:val="24"/>
          <w:szCs w:val="24"/>
        </w:rPr>
        <w:t xml:space="preserve"> u Zagrebu</w:t>
      </w:r>
      <w:r>
        <w:rPr>
          <w:rFonts w:ascii="Times New Roman" w:hAnsi="Times New Roman"/>
          <w:sz w:val="24"/>
          <w:szCs w:val="24"/>
        </w:rPr>
        <w:t>, a koji zbog posljedica brisanja donio rješenje o prekidu postupka. Nakon rješenje o prekidu parnične radnje nisu dalje poduzimane.</w:t>
      </w:r>
    </w:p>
    <w:p w:rsidR="009E3E9C" w:rsidRPr="009E3E9C" w:rsidRDefault="009E3E9C" w:rsidP="009E3E9C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254A8F" w:rsidRDefault="009E3E9C" w:rsidP="009E3E9C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9E3E9C">
        <w:rPr>
          <w:rFonts w:ascii="Times New Roman" w:hAnsi="Times New Roman"/>
          <w:sz w:val="24"/>
          <w:szCs w:val="24"/>
        </w:rPr>
        <w:t xml:space="preserve">Valja </w:t>
      </w:r>
      <w:r>
        <w:rPr>
          <w:rFonts w:ascii="Times New Roman" w:hAnsi="Times New Roman"/>
          <w:sz w:val="24"/>
          <w:szCs w:val="24"/>
        </w:rPr>
        <w:t>napomenuti</w:t>
      </w:r>
      <w:r w:rsidRPr="009E3E9C">
        <w:rPr>
          <w:rFonts w:ascii="Times New Roman" w:hAnsi="Times New Roman"/>
          <w:sz w:val="24"/>
          <w:szCs w:val="24"/>
        </w:rPr>
        <w:t xml:space="preserve"> kako je CENTAR ZA VINOKULTURU d.o.o. promijenio tvrtku koja sada glasi AGROBRAČ d.o.o. kao i sjedište koje je sada na adresi Nerežišća (Općina Nerežišća) Nerežišća bb</w:t>
      </w:r>
      <w:r>
        <w:rPr>
          <w:rFonts w:ascii="Times New Roman" w:hAnsi="Times New Roman"/>
          <w:sz w:val="24"/>
          <w:szCs w:val="24"/>
        </w:rPr>
        <w:t>. Prema mojem mišljenju, uvjeta za nastavak postupka bi vjerojatno bilo.</w:t>
      </w:r>
    </w:p>
    <w:p w:rsidR="009E3E9C" w:rsidRDefault="009E3E9C" w:rsidP="009E3E9C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0A08C3" w:rsidRDefault="009E3E9C" w:rsidP="00254A8F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Iako bi postojale procesne pretpostavke za nastavak postupka, pitanje je da li je daljnje vođenje postupka ekonomično i svrsishodno. Naime tuženik je blokiran od 2011. Godine i nalazi se u neprekidnoj blokadi prema podacima popisa blokiranih osoba sa e-oglasne ploče. U neprekidnoj bokadi je </w:t>
      </w:r>
      <w:r w:rsidRPr="009E3E9C">
        <w:rPr>
          <w:rFonts w:ascii="Times New Roman" w:hAnsi="Times New Roman"/>
          <w:sz w:val="24"/>
          <w:szCs w:val="24"/>
        </w:rPr>
        <w:t xml:space="preserve">1743 </w:t>
      </w:r>
      <w:r>
        <w:rPr>
          <w:rFonts w:ascii="Times New Roman" w:hAnsi="Times New Roman"/>
          <w:sz w:val="24"/>
          <w:szCs w:val="24"/>
        </w:rPr>
        <w:t xml:space="preserve">dana, a evidentirani iznos blokade je </w:t>
      </w:r>
      <w:r w:rsidRPr="009E3E9C">
        <w:rPr>
          <w:rFonts w:ascii="Times New Roman" w:hAnsi="Times New Roman"/>
          <w:sz w:val="24"/>
          <w:szCs w:val="24"/>
        </w:rPr>
        <w:t>25.097.701,84</w:t>
      </w:r>
      <w:r>
        <w:rPr>
          <w:rFonts w:ascii="Times New Roman" w:hAnsi="Times New Roman"/>
          <w:sz w:val="24"/>
          <w:szCs w:val="24"/>
        </w:rPr>
        <w:t xml:space="preserve"> kuna. </w:t>
      </w:r>
      <w:r w:rsidR="000A08C3">
        <w:rPr>
          <w:rFonts w:ascii="Times New Roman" w:hAnsi="Times New Roman"/>
          <w:sz w:val="24"/>
          <w:szCs w:val="24"/>
        </w:rPr>
        <w:t>Dakle iz navedenog proizlazi da postoji m</w:t>
      </w:r>
      <w:r>
        <w:rPr>
          <w:rFonts w:ascii="Times New Roman" w:hAnsi="Times New Roman"/>
          <w:sz w:val="24"/>
          <w:szCs w:val="24"/>
        </w:rPr>
        <w:t xml:space="preserve">ala vjerojatnost </w:t>
      </w:r>
      <w:r w:rsidR="00927153">
        <w:rPr>
          <w:rFonts w:ascii="Times New Roman" w:hAnsi="Times New Roman"/>
          <w:sz w:val="24"/>
          <w:szCs w:val="24"/>
        </w:rPr>
        <w:t>kako bi se po pravomoćnoj presudi tražbina mogla naplatiti.</w:t>
      </w:r>
    </w:p>
    <w:p w:rsidR="00254A8F" w:rsidRDefault="000A08C3" w:rsidP="00254A8F">
      <w:pPr>
        <w:pStyle w:val="Bezproreda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Parnični postupak </w:t>
      </w:r>
      <w:r w:rsidR="00927153">
        <w:rPr>
          <w:rFonts w:ascii="Times New Roman" w:hAnsi="Times New Roman"/>
          <w:sz w:val="24"/>
          <w:szCs w:val="24"/>
        </w:rPr>
        <w:t>P-882/2007</w:t>
      </w:r>
    </w:p>
    <w:p w:rsidR="00927153" w:rsidRDefault="00927153" w:rsidP="00927153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254A8F" w:rsidRDefault="00927153" w:rsidP="00254A8F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927153">
        <w:rPr>
          <w:rFonts w:ascii="Times New Roman" w:hAnsi="Times New Roman"/>
          <w:sz w:val="24"/>
          <w:szCs w:val="24"/>
        </w:rPr>
        <w:t xml:space="preserve">U ovoj pravnoj stvari tuženik je </w:t>
      </w:r>
      <w:r>
        <w:rPr>
          <w:rFonts w:ascii="Times New Roman" w:hAnsi="Times New Roman"/>
          <w:sz w:val="24"/>
          <w:szCs w:val="24"/>
        </w:rPr>
        <w:t xml:space="preserve">CITUS ARGOSY d.o.o. Rovinj, Carrera 4. </w:t>
      </w:r>
      <w:r w:rsidRPr="00927153">
        <w:rPr>
          <w:rFonts w:ascii="Times New Roman" w:hAnsi="Times New Roman"/>
          <w:sz w:val="24"/>
          <w:szCs w:val="24"/>
        </w:rPr>
        <w:t xml:space="preserve">Radi se o tužbi na isplatu kojom KRISTAL SAMOBOR d.o.o. u stečaju potražuje iznos glavnice od </w:t>
      </w:r>
      <w:r>
        <w:rPr>
          <w:rFonts w:ascii="Times New Roman" w:hAnsi="Times New Roman"/>
          <w:sz w:val="24"/>
          <w:szCs w:val="24"/>
        </w:rPr>
        <w:t>254.664,23 kuna</w:t>
      </w:r>
      <w:r w:rsidRPr="00927153">
        <w:rPr>
          <w:rFonts w:ascii="Times New Roman" w:hAnsi="Times New Roman"/>
          <w:sz w:val="24"/>
          <w:szCs w:val="24"/>
        </w:rPr>
        <w:t>.</w:t>
      </w:r>
    </w:p>
    <w:p w:rsidR="00927153" w:rsidRDefault="00927153" w:rsidP="00254A8F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927153" w:rsidRDefault="00927153" w:rsidP="00254A8F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Prvostupanjska presudu je Trgovački sud u Zagrebu donio dana 07.05.2007. godine. Povodom žalbe Visoki trgovački sud Republike Hrvatske je rješenjem Pž-6034/2007 dana 23.02.2010. godine </w:t>
      </w:r>
      <w:r w:rsidR="008443DF">
        <w:rPr>
          <w:rFonts w:ascii="Times New Roman" w:hAnsi="Times New Roman"/>
          <w:sz w:val="24"/>
          <w:szCs w:val="24"/>
        </w:rPr>
        <w:t xml:space="preserve">ukinuo i vratio prvostupanjskom sudu na ponovno postupanje. Trgovački sud u Zagrebu je </w:t>
      </w:r>
      <w:r w:rsidR="008443DF" w:rsidRPr="008443DF">
        <w:rPr>
          <w:rFonts w:ascii="Times New Roman" w:hAnsi="Times New Roman"/>
          <w:sz w:val="24"/>
          <w:szCs w:val="24"/>
        </w:rPr>
        <w:t xml:space="preserve">zbog posljedica brisanja </w:t>
      </w:r>
      <w:r w:rsidR="008443DF">
        <w:rPr>
          <w:rFonts w:ascii="Times New Roman" w:hAnsi="Times New Roman"/>
          <w:sz w:val="24"/>
          <w:szCs w:val="24"/>
        </w:rPr>
        <w:t xml:space="preserve">tuženika iz sudskog registra </w:t>
      </w:r>
      <w:r w:rsidR="008443DF" w:rsidRPr="008443DF">
        <w:rPr>
          <w:rFonts w:ascii="Times New Roman" w:hAnsi="Times New Roman"/>
          <w:sz w:val="24"/>
          <w:szCs w:val="24"/>
        </w:rPr>
        <w:t>donio rješenje o prekidu postupka. Nakon rješenje o prekidu parnične radnje nisu dalje poduzimane.</w:t>
      </w:r>
    </w:p>
    <w:p w:rsidR="008443DF" w:rsidRDefault="008443DF" w:rsidP="00254A8F">
      <w:pPr>
        <w:pStyle w:val="Bezprored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9D6288" w:rsidRDefault="00254A8F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254A8F">
        <w:rPr>
          <w:rFonts w:ascii="Times New Roman" w:hAnsi="Times New Roman"/>
          <w:sz w:val="24"/>
          <w:szCs w:val="24"/>
        </w:rPr>
        <w:t>Trgovački sud u Rijeci - stalna služba u Pazinu brisao je ovaj subjekt (pod nazivom CITUS ARGOSY društvo s ograničenom odgovornošću za trgovinu, ugostiteljstvo i građevinarstvo) dana 18.07.2012 rješenjem Tt-11/6616-1.</w:t>
      </w:r>
    </w:p>
    <w:p w:rsidR="008443DF" w:rsidRDefault="008443DF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443DF" w:rsidRDefault="008443DF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obzirom na prethodno opisano stanje stvari pitanje je da li je daljnje vođenje postupka ekonomično i svrsishodno.</w:t>
      </w:r>
    </w:p>
    <w:p w:rsidR="009D6288" w:rsidRDefault="009D6288" w:rsidP="009D628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9D6288" w:rsidRDefault="009D6288" w:rsidP="009D6288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 POSTUPANJE SA STEČAJNOM MASOM </w:t>
      </w:r>
    </w:p>
    <w:p w:rsidR="009D6288" w:rsidRPr="000A08C3" w:rsidRDefault="009D6288" w:rsidP="009D6288">
      <w:pPr>
        <w:pStyle w:val="Bezproreda"/>
        <w:rPr>
          <w:rFonts w:ascii="Times New Roman" w:hAnsi="Times New Roman"/>
          <w:sz w:val="24"/>
          <w:szCs w:val="24"/>
        </w:rPr>
      </w:pPr>
    </w:p>
    <w:p w:rsidR="000A08C3" w:rsidRDefault="000A08C3" w:rsidP="000A08C3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Trebalo bi pribaviti potrebna mišljenja vjerovnika i donijeti odluku o postupanju u predmetnim postupcima</w:t>
      </w:r>
      <w:r w:rsidR="001B4373">
        <w:rPr>
          <w:rFonts w:ascii="Times New Roman" w:hAnsi="Times New Roman"/>
          <w:sz w:val="24"/>
          <w:szCs w:val="24"/>
        </w:rPr>
        <w:t>, budući da bi daljnje postupanje rezultiralo stvaranjem troškova, a neizvjesno je da li bi u konačnici rezultirali povećanjem stečajne mase.</w:t>
      </w:r>
    </w:p>
    <w:p w:rsidR="001B4373" w:rsidRDefault="001B4373" w:rsidP="000A08C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1B4373" w:rsidRDefault="001B4373" w:rsidP="000A08C3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predlaže sazvati skupštinu vjerovnika na kojoj bi se raspravilo i odlučilo o daljnjem nastavku psrničnih postupaka.</w:t>
      </w:r>
    </w:p>
    <w:p w:rsidR="000A08C3" w:rsidRDefault="000A08C3" w:rsidP="009D6288">
      <w:pPr>
        <w:pStyle w:val="Bezproreda"/>
        <w:rPr>
          <w:rFonts w:ascii="Times New Roman" w:hAnsi="Times New Roman"/>
          <w:sz w:val="24"/>
          <w:szCs w:val="24"/>
        </w:rPr>
      </w:pPr>
    </w:p>
    <w:p w:rsidR="009D6288" w:rsidRDefault="009D6288" w:rsidP="009D6288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Mjesto i datum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Stečajni upravitelj</w:t>
      </w:r>
    </w:p>
    <w:p w:rsidR="000A08C3" w:rsidRDefault="000A08C3" w:rsidP="009D6288">
      <w:pPr>
        <w:pStyle w:val="Bezproreda"/>
        <w:rPr>
          <w:rFonts w:ascii="Times New Roman" w:hAnsi="Times New Roman"/>
          <w:sz w:val="24"/>
          <w:szCs w:val="24"/>
        </w:rPr>
      </w:pPr>
    </w:p>
    <w:p w:rsidR="000A08C3" w:rsidRDefault="000A08C3" w:rsidP="009D6288">
      <w:pPr>
        <w:pStyle w:val="Bezproreda"/>
        <w:rPr>
          <w:rFonts w:ascii="Times New Roman" w:hAnsi="Times New Roman"/>
          <w:sz w:val="24"/>
          <w:szCs w:val="24"/>
        </w:rPr>
      </w:pPr>
    </w:p>
    <w:p w:rsidR="000A08C3" w:rsidRDefault="000A08C3" w:rsidP="009D6288">
      <w:pPr>
        <w:pStyle w:val="Bezproreda"/>
        <w:rPr>
          <w:rFonts w:ascii="Times New Roman" w:hAnsi="Times New Roman"/>
          <w:sz w:val="24"/>
          <w:szCs w:val="24"/>
        </w:rPr>
      </w:pPr>
    </w:p>
    <w:p w:rsidR="006143F6" w:rsidRPr="001B4373" w:rsidRDefault="000A08C3" w:rsidP="001B4373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25.01.2016. godine</w:t>
      </w:r>
      <w:r w:rsidR="009D6288">
        <w:rPr>
          <w:rFonts w:ascii="Times New Roman" w:hAnsi="Times New Roman"/>
          <w:sz w:val="24"/>
          <w:szCs w:val="24"/>
        </w:rPr>
        <w:tab/>
      </w:r>
      <w:r w:rsidR="009D6288">
        <w:rPr>
          <w:rFonts w:ascii="Times New Roman" w:hAnsi="Times New Roman"/>
          <w:sz w:val="24"/>
          <w:szCs w:val="24"/>
        </w:rPr>
        <w:tab/>
      </w:r>
      <w:r w:rsidR="009D6288">
        <w:rPr>
          <w:rFonts w:ascii="Times New Roman" w:hAnsi="Times New Roman"/>
          <w:sz w:val="24"/>
          <w:szCs w:val="24"/>
        </w:rPr>
        <w:tab/>
      </w:r>
      <w:r w:rsidR="009D6288">
        <w:rPr>
          <w:rFonts w:ascii="Times New Roman" w:hAnsi="Times New Roman"/>
          <w:sz w:val="24"/>
          <w:szCs w:val="24"/>
        </w:rPr>
        <w:tab/>
      </w:r>
      <w:r w:rsidR="009D628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Ante Dragičević</w:t>
      </w:r>
    </w:p>
    <w:sectPr w:rsidR="006143F6" w:rsidRPr="001B4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66C33"/>
    <w:multiLevelType w:val="hybridMultilevel"/>
    <w:tmpl w:val="E1A29F3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88"/>
    <w:rsid w:val="000A08C3"/>
    <w:rsid w:val="001B4373"/>
    <w:rsid w:val="001D6F12"/>
    <w:rsid w:val="00254A8F"/>
    <w:rsid w:val="00441B7E"/>
    <w:rsid w:val="006143F6"/>
    <w:rsid w:val="008443DF"/>
    <w:rsid w:val="00927153"/>
    <w:rsid w:val="009D6288"/>
    <w:rsid w:val="009E3E9C"/>
    <w:rsid w:val="00E8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288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D6288"/>
    <w:pPr>
      <w:spacing w:after="8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B437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437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288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D6288"/>
    <w:pPr>
      <w:spacing w:after="8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B437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43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</dc:creator>
  <cp:lastModifiedBy>Ana Brlek</cp:lastModifiedBy>
  <cp:revision>2</cp:revision>
  <cp:lastPrinted>2016-01-26T16:06:00Z</cp:lastPrinted>
  <dcterms:created xsi:type="dcterms:W3CDTF">2016-02-10T13:41:00Z</dcterms:created>
  <dcterms:modified xsi:type="dcterms:W3CDTF">2016-02-10T13:41:00Z</dcterms:modified>
</cp:coreProperties>
</file>